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9ADE6" w14:textId="77777777" w:rsidR="00C91FAD" w:rsidRPr="00C91FAD" w:rsidRDefault="00C91FAD" w:rsidP="00C91FAD">
      <w:pPr>
        <w:rPr>
          <w:rFonts w:ascii="Times New Roman" w:eastAsia="Times New Roman" w:hAnsi="Times New Roman" w:cs="Times New Roman"/>
        </w:rPr>
      </w:pPr>
      <w:r w:rsidRPr="00C91FAD">
        <w:rPr>
          <w:rFonts w:ascii="Times New Roman" w:eastAsia="Times New Roman" w:hAnsi="Times New Roman" w:cs="Times New Roman"/>
          <w:noProof/>
        </w:rPr>
        <w:drawing>
          <wp:inline distT="0" distB="0" distL="0" distR="0" wp14:anchorId="3C42B445" wp14:editId="660A9594">
            <wp:extent cx="1751611" cy="459740"/>
            <wp:effectExtent l="0" t="0" r="1270" b="0"/>
            <wp:docPr id="2" name="Picture 2" descr="mage result for artnet ne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artnet new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0990" cy="475325"/>
                    </a:xfrm>
                    <a:prstGeom prst="rect">
                      <a:avLst/>
                    </a:prstGeom>
                    <a:noFill/>
                    <a:ln>
                      <a:noFill/>
                    </a:ln>
                  </pic:spPr>
                </pic:pic>
              </a:graphicData>
            </a:graphic>
          </wp:inline>
        </w:drawing>
      </w:r>
    </w:p>
    <w:p w14:paraId="62212BD1" w14:textId="77777777" w:rsidR="0026662D" w:rsidRPr="0026662D" w:rsidRDefault="0026662D" w:rsidP="0026662D">
      <w:pPr>
        <w:spacing w:before="100" w:beforeAutospacing="1" w:after="100" w:afterAutospacing="1"/>
        <w:outlineLvl w:val="4"/>
        <w:rPr>
          <w:rFonts w:ascii="Times New Roman" w:eastAsia="Times New Roman" w:hAnsi="Times New Roman" w:cs="Times New Roman"/>
          <w:b/>
          <w:bCs/>
          <w:color w:val="000000" w:themeColor="text1"/>
        </w:rPr>
      </w:pPr>
      <w:hyperlink r:id="rId5" w:history="1">
        <w:r w:rsidRPr="00C91FAD">
          <w:rPr>
            <w:rFonts w:ascii="Times New Roman" w:eastAsia="Times New Roman" w:hAnsi="Times New Roman" w:cs="Times New Roman"/>
            <w:b/>
            <w:bCs/>
            <w:color w:val="000000" w:themeColor="text1"/>
          </w:rPr>
          <w:t>Art World</w:t>
        </w:r>
      </w:hyperlink>
    </w:p>
    <w:p w14:paraId="2D9AD3E8" w14:textId="77777777" w:rsidR="0026662D" w:rsidRPr="0026662D" w:rsidRDefault="0026662D" w:rsidP="0026662D">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r w:rsidRPr="0026662D">
        <w:rPr>
          <w:rFonts w:ascii="Times New Roman" w:eastAsia="Times New Roman" w:hAnsi="Times New Roman" w:cs="Times New Roman"/>
          <w:b/>
          <w:bCs/>
          <w:kern w:val="36"/>
          <w:sz w:val="48"/>
          <w:szCs w:val="48"/>
        </w:rPr>
        <w:t>Here Are 51 New York Gallery Shows That You Need to (Somehow) See This September</w:t>
      </w:r>
    </w:p>
    <w:bookmarkEnd w:id="0"/>
    <w:p w14:paraId="27C04319" w14:textId="77777777" w:rsidR="0026662D" w:rsidRPr="0026662D" w:rsidRDefault="0026662D" w:rsidP="0026662D">
      <w:pPr>
        <w:spacing w:before="100" w:beforeAutospacing="1" w:after="100" w:afterAutospacing="1"/>
        <w:rPr>
          <w:rFonts w:ascii="Times New Roman" w:hAnsi="Times New Roman" w:cs="Times New Roman"/>
        </w:rPr>
      </w:pPr>
      <w:r w:rsidRPr="0026662D">
        <w:rPr>
          <w:rFonts w:ascii="Times New Roman" w:hAnsi="Times New Roman" w:cs="Times New Roman"/>
        </w:rPr>
        <w:t>There's no shortage of great art in New York this fall.</w:t>
      </w:r>
    </w:p>
    <w:p w14:paraId="15DAEB6E" w14:textId="77777777" w:rsidR="0026662D" w:rsidRPr="0026662D" w:rsidRDefault="0026662D" w:rsidP="0026662D">
      <w:pPr>
        <w:spacing w:before="100" w:beforeAutospacing="1" w:after="100" w:afterAutospacing="1"/>
        <w:rPr>
          <w:rFonts w:ascii="Times New Roman" w:hAnsi="Times New Roman" w:cs="Times New Roman"/>
          <w:color w:val="000000" w:themeColor="text1"/>
        </w:rPr>
      </w:pPr>
      <w:hyperlink r:id="rId6" w:history="1">
        <w:r w:rsidRPr="00C91FAD">
          <w:rPr>
            <w:rFonts w:ascii="Times New Roman" w:hAnsi="Times New Roman" w:cs="Times New Roman"/>
            <w:color w:val="000000" w:themeColor="text1"/>
          </w:rPr>
          <w:t xml:space="preserve">Sarah </w:t>
        </w:r>
        <w:proofErr w:type="spellStart"/>
        <w:r w:rsidRPr="00C91FAD">
          <w:rPr>
            <w:rFonts w:ascii="Times New Roman" w:hAnsi="Times New Roman" w:cs="Times New Roman"/>
            <w:color w:val="000000" w:themeColor="text1"/>
          </w:rPr>
          <w:t>Cascone</w:t>
        </w:r>
        <w:proofErr w:type="spellEnd"/>
      </w:hyperlink>
      <w:r w:rsidRPr="0026662D">
        <w:rPr>
          <w:rFonts w:ascii="Times New Roman" w:hAnsi="Times New Roman" w:cs="Times New Roman"/>
          <w:color w:val="000000" w:themeColor="text1"/>
        </w:rPr>
        <w:t xml:space="preserve">, September 7, 2017 </w:t>
      </w:r>
    </w:p>
    <w:p w14:paraId="0A868A2B" w14:textId="77777777" w:rsidR="0026662D" w:rsidRPr="0026662D" w:rsidRDefault="0026662D" w:rsidP="0026662D">
      <w:pPr>
        <w:rPr>
          <w:rFonts w:ascii="Times New Roman" w:eastAsia="Times New Roman" w:hAnsi="Times New Roman" w:cs="Times New Roman"/>
        </w:rPr>
      </w:pPr>
      <w:r w:rsidRPr="0026662D">
        <w:rPr>
          <w:rFonts w:ascii="Times New Roman" w:eastAsia="Times New Roman" w:hAnsi="Times New Roman" w:cs="Times New Roman"/>
          <w:noProof/>
          <w:color w:val="0000FF"/>
        </w:rPr>
        <w:drawing>
          <wp:inline distT="0" distB="0" distL="0" distR="0" wp14:anchorId="5F432861" wp14:editId="2E70EBFA">
            <wp:extent cx="4852507" cy="3358286"/>
            <wp:effectExtent l="0" t="0" r="0" b="0"/>
            <wp:docPr id="1" name="Picture 1" descr="iffany Chung, &lt;em&gt;ICMPD, IOM, Frontex, Reuters, NYT: migration routes through Afric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fany Chung, &lt;em&gt;ICMPD, IOM, Frontex, Reuters, NYT: migration routes through Afric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9363" cy="3376872"/>
                    </a:xfrm>
                    <a:prstGeom prst="rect">
                      <a:avLst/>
                    </a:prstGeom>
                    <a:noFill/>
                    <a:ln>
                      <a:noFill/>
                    </a:ln>
                  </pic:spPr>
                </pic:pic>
              </a:graphicData>
            </a:graphic>
          </wp:inline>
        </w:drawing>
      </w:r>
    </w:p>
    <w:p w14:paraId="666F57BB" w14:textId="77777777" w:rsidR="0026662D" w:rsidRPr="0026662D" w:rsidRDefault="0026662D" w:rsidP="0026662D">
      <w:pPr>
        <w:spacing w:before="100" w:beforeAutospacing="1" w:after="100" w:afterAutospacing="1"/>
        <w:rPr>
          <w:rFonts w:ascii="Times New Roman" w:hAnsi="Times New Roman" w:cs="Times New Roman"/>
        </w:rPr>
      </w:pPr>
      <w:r w:rsidRPr="0026662D">
        <w:rPr>
          <w:rFonts w:ascii="Times New Roman" w:hAnsi="Times New Roman" w:cs="Times New Roman"/>
        </w:rPr>
        <w:t xml:space="preserve">Tiffany Chung, </w:t>
      </w:r>
      <w:r w:rsidRPr="0026662D">
        <w:rPr>
          <w:rFonts w:ascii="Times New Roman" w:hAnsi="Times New Roman" w:cs="Times New Roman"/>
          <w:i/>
          <w:iCs/>
        </w:rPr>
        <w:t xml:space="preserve">ICMPD, IOM, </w:t>
      </w:r>
      <w:proofErr w:type="spellStart"/>
      <w:r w:rsidRPr="0026662D">
        <w:rPr>
          <w:rFonts w:ascii="Times New Roman" w:hAnsi="Times New Roman" w:cs="Times New Roman"/>
          <w:i/>
          <w:iCs/>
        </w:rPr>
        <w:t>Frontex</w:t>
      </w:r>
      <w:proofErr w:type="spellEnd"/>
      <w:r w:rsidRPr="0026662D">
        <w:rPr>
          <w:rFonts w:ascii="Times New Roman" w:hAnsi="Times New Roman" w:cs="Times New Roman"/>
          <w:i/>
          <w:iCs/>
        </w:rPr>
        <w:t>, Reuters, NYT: migration routes through Africa to Europe</w:t>
      </w:r>
      <w:r w:rsidRPr="0026662D">
        <w:rPr>
          <w:rFonts w:ascii="Times New Roman" w:hAnsi="Times New Roman" w:cs="Times New Roman"/>
        </w:rPr>
        <w:t xml:space="preserve"> (2017). Courtesy of Tyler Rollins Fine Art.</w:t>
      </w:r>
    </w:p>
    <w:p w14:paraId="58857F0B" w14:textId="77777777" w:rsidR="0026662D" w:rsidRPr="0026662D" w:rsidRDefault="0026662D" w:rsidP="0026662D">
      <w:pPr>
        <w:spacing w:before="100" w:beforeAutospacing="1" w:after="100" w:afterAutospacing="1"/>
        <w:rPr>
          <w:rFonts w:ascii="Times New Roman" w:hAnsi="Times New Roman" w:cs="Times New Roman"/>
          <w:color w:val="000000" w:themeColor="text1"/>
        </w:rPr>
      </w:pPr>
      <w:r w:rsidRPr="0026662D">
        <w:rPr>
          <w:rFonts w:ascii="Times New Roman" w:hAnsi="Times New Roman" w:cs="Times New Roman"/>
          <w:b/>
          <w:bCs/>
          <w:color w:val="000000" w:themeColor="text1"/>
        </w:rPr>
        <w:t>9. “</w:t>
      </w:r>
      <w:hyperlink r:id="rId9" w:tgtFrame="_blank" w:history="1">
        <w:r w:rsidRPr="0026662D">
          <w:rPr>
            <w:rFonts w:ascii="Times New Roman" w:hAnsi="Times New Roman" w:cs="Times New Roman"/>
            <w:b/>
            <w:bCs/>
            <w:color w:val="000000" w:themeColor="text1"/>
            <w:u w:val="single"/>
          </w:rPr>
          <w:t>Tiffany Chung: The Unwanted Population</w:t>
        </w:r>
      </w:hyperlink>
      <w:r w:rsidRPr="0026662D">
        <w:rPr>
          <w:rFonts w:ascii="Times New Roman" w:hAnsi="Times New Roman" w:cs="Times New Roman"/>
          <w:b/>
          <w:bCs/>
          <w:color w:val="000000" w:themeColor="text1"/>
        </w:rPr>
        <w:t xml:space="preserve">” at </w:t>
      </w:r>
      <w:hyperlink r:id="rId10" w:tgtFrame="_blank" w:history="1">
        <w:r w:rsidRPr="0026662D">
          <w:rPr>
            <w:rFonts w:ascii="Times New Roman" w:hAnsi="Times New Roman" w:cs="Times New Roman"/>
            <w:b/>
            <w:bCs/>
            <w:color w:val="000000" w:themeColor="text1"/>
            <w:u w:val="single"/>
          </w:rPr>
          <w:t>Tyler Rollins Fine Art</w:t>
        </w:r>
      </w:hyperlink>
      <w:r w:rsidRPr="0026662D">
        <w:rPr>
          <w:rFonts w:ascii="Times New Roman" w:hAnsi="Times New Roman" w:cs="Times New Roman"/>
          <w:color w:val="000000" w:themeColor="text1"/>
        </w:rPr>
        <w:br/>
        <w:t>The current refugee crisis has inspired Tiffany Chung to create cartographic work that documents the displacement of people around the globe. Based on extensive academic research and ethnographic fieldwork, Chung’s drawings serve as historical records as well as visual objects.</w:t>
      </w:r>
    </w:p>
    <w:p w14:paraId="1467A83C" w14:textId="77777777" w:rsidR="00C9246A" w:rsidRPr="00C91FAD" w:rsidRDefault="0026662D" w:rsidP="00C91FAD">
      <w:pPr>
        <w:spacing w:before="100" w:beforeAutospacing="1" w:after="100" w:afterAutospacing="1"/>
        <w:rPr>
          <w:rFonts w:ascii="Times New Roman" w:hAnsi="Times New Roman" w:cs="Times New Roman"/>
          <w:color w:val="000000" w:themeColor="text1"/>
        </w:rPr>
      </w:pPr>
      <w:r w:rsidRPr="0026662D">
        <w:rPr>
          <w:rFonts w:ascii="Times New Roman" w:hAnsi="Times New Roman" w:cs="Times New Roman"/>
          <w:i/>
          <w:iCs/>
          <w:color w:val="000000" w:themeColor="text1"/>
        </w:rPr>
        <w:t>529 West 20th Street, 10W, September 7–October 21, 2017; opening reception 6 p.m.–8 p.m.</w:t>
      </w:r>
    </w:p>
    <w:sectPr w:rsidR="00C9246A" w:rsidRPr="00C91FAD" w:rsidSect="00796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2D"/>
    <w:rsid w:val="0026662D"/>
    <w:rsid w:val="002902D3"/>
    <w:rsid w:val="006E6E18"/>
    <w:rsid w:val="007961F0"/>
    <w:rsid w:val="007F431F"/>
    <w:rsid w:val="009D3D88"/>
    <w:rsid w:val="00A8737B"/>
    <w:rsid w:val="00BA453A"/>
    <w:rsid w:val="00C91FAD"/>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45A478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6662D"/>
    <w:pPr>
      <w:spacing w:before="100" w:beforeAutospacing="1" w:after="100" w:afterAutospacing="1"/>
      <w:outlineLvl w:val="0"/>
    </w:pPr>
    <w:rPr>
      <w:rFonts w:ascii="Times New Roman" w:hAnsi="Times New Roman" w:cs="Times New Roman"/>
      <w:b/>
      <w:bCs/>
      <w:kern w:val="36"/>
      <w:sz w:val="48"/>
      <w:szCs w:val="48"/>
    </w:rPr>
  </w:style>
  <w:style w:type="paragraph" w:styleId="Heading5">
    <w:name w:val="heading 5"/>
    <w:basedOn w:val="Normal"/>
    <w:link w:val="Heading5Char"/>
    <w:uiPriority w:val="9"/>
    <w:qFormat/>
    <w:rsid w:val="0026662D"/>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662D"/>
    <w:rPr>
      <w:color w:val="0000FF"/>
      <w:u w:val="single"/>
    </w:rPr>
  </w:style>
  <w:style w:type="paragraph" w:customStyle="1" w:styleId="wp-caption-text">
    <w:name w:val="wp-caption-text"/>
    <w:basedOn w:val="Normal"/>
    <w:rsid w:val="0026662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26662D"/>
    <w:rPr>
      <w:i/>
      <w:iCs/>
    </w:rPr>
  </w:style>
  <w:style w:type="paragraph" w:styleId="NormalWeb">
    <w:name w:val="Normal (Web)"/>
    <w:basedOn w:val="Normal"/>
    <w:uiPriority w:val="99"/>
    <w:semiHidden/>
    <w:unhideWhenUsed/>
    <w:rsid w:val="0026662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6662D"/>
    <w:rPr>
      <w:b/>
      <w:bCs/>
    </w:rPr>
  </w:style>
  <w:style w:type="character" w:customStyle="1" w:styleId="Heading1Char">
    <w:name w:val="Heading 1 Char"/>
    <w:basedOn w:val="DefaultParagraphFont"/>
    <w:link w:val="Heading1"/>
    <w:uiPriority w:val="9"/>
    <w:rsid w:val="0026662D"/>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6662D"/>
    <w:rPr>
      <w:rFonts w:ascii="Times New Roman" w:hAnsi="Times New Roman" w:cs="Times New Roman"/>
      <w:b/>
      <w:bCs/>
      <w:sz w:val="20"/>
      <w:szCs w:val="20"/>
    </w:rPr>
  </w:style>
  <w:style w:type="paragraph" w:customStyle="1" w:styleId="article-blurb">
    <w:name w:val="article-blurb"/>
    <w:basedOn w:val="Normal"/>
    <w:rsid w:val="0026662D"/>
    <w:pPr>
      <w:spacing w:before="100" w:beforeAutospacing="1" w:after="100" w:afterAutospacing="1"/>
    </w:pPr>
    <w:rPr>
      <w:rFonts w:ascii="Times New Roman" w:hAnsi="Times New Roman" w:cs="Times New Roman"/>
    </w:rPr>
  </w:style>
  <w:style w:type="paragraph" w:customStyle="1" w:styleId="article-byline">
    <w:name w:val="article-byline"/>
    <w:basedOn w:val="Normal"/>
    <w:rsid w:val="0026662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08087">
      <w:bodyDiv w:val="1"/>
      <w:marLeft w:val="0"/>
      <w:marRight w:val="0"/>
      <w:marTop w:val="0"/>
      <w:marBottom w:val="0"/>
      <w:divBdr>
        <w:top w:val="none" w:sz="0" w:space="0" w:color="auto"/>
        <w:left w:val="none" w:sz="0" w:space="0" w:color="auto"/>
        <w:bottom w:val="none" w:sz="0" w:space="0" w:color="auto"/>
        <w:right w:val="none" w:sz="0" w:space="0" w:color="auto"/>
      </w:divBdr>
    </w:div>
    <w:div w:id="807473320">
      <w:bodyDiv w:val="1"/>
      <w:marLeft w:val="0"/>
      <w:marRight w:val="0"/>
      <w:marTop w:val="0"/>
      <w:marBottom w:val="0"/>
      <w:divBdr>
        <w:top w:val="none" w:sz="0" w:space="0" w:color="auto"/>
        <w:left w:val="none" w:sz="0" w:space="0" w:color="auto"/>
        <w:bottom w:val="none" w:sz="0" w:space="0" w:color="auto"/>
        <w:right w:val="none" w:sz="0" w:space="0" w:color="auto"/>
      </w:divBdr>
    </w:div>
    <w:div w:id="1290671509">
      <w:bodyDiv w:val="1"/>
      <w:marLeft w:val="0"/>
      <w:marRight w:val="0"/>
      <w:marTop w:val="0"/>
      <w:marBottom w:val="0"/>
      <w:divBdr>
        <w:top w:val="none" w:sz="0" w:space="0" w:color="auto"/>
        <w:left w:val="none" w:sz="0" w:space="0" w:color="auto"/>
        <w:bottom w:val="none" w:sz="0" w:space="0" w:color="auto"/>
        <w:right w:val="none" w:sz="0" w:space="0" w:color="auto"/>
      </w:divBdr>
      <w:divsChild>
        <w:div w:id="1271475175">
          <w:marLeft w:val="0"/>
          <w:marRight w:val="0"/>
          <w:marTop w:val="0"/>
          <w:marBottom w:val="0"/>
          <w:divBdr>
            <w:top w:val="none" w:sz="0" w:space="0" w:color="auto"/>
            <w:left w:val="none" w:sz="0" w:space="0" w:color="auto"/>
            <w:bottom w:val="none" w:sz="0" w:space="0" w:color="auto"/>
            <w:right w:val="none" w:sz="0" w:space="0" w:color="auto"/>
          </w:divBdr>
        </w:div>
      </w:divsChild>
    </w:div>
    <w:div w:id="1442337428">
      <w:bodyDiv w:val="1"/>
      <w:marLeft w:val="0"/>
      <w:marRight w:val="0"/>
      <w:marTop w:val="0"/>
      <w:marBottom w:val="0"/>
      <w:divBdr>
        <w:top w:val="none" w:sz="0" w:space="0" w:color="auto"/>
        <w:left w:val="none" w:sz="0" w:space="0" w:color="auto"/>
        <w:bottom w:val="none" w:sz="0" w:space="0" w:color="auto"/>
        <w:right w:val="none" w:sz="0" w:space="0" w:color="auto"/>
      </w:divBdr>
      <w:divsChild>
        <w:div w:id="1956403685">
          <w:marLeft w:val="0"/>
          <w:marRight w:val="0"/>
          <w:marTop w:val="0"/>
          <w:marBottom w:val="0"/>
          <w:divBdr>
            <w:top w:val="none" w:sz="0" w:space="0" w:color="auto"/>
            <w:left w:val="none" w:sz="0" w:space="0" w:color="auto"/>
            <w:bottom w:val="none" w:sz="0" w:space="0" w:color="auto"/>
            <w:right w:val="none" w:sz="0" w:space="0" w:color="auto"/>
          </w:divBdr>
        </w:div>
      </w:divsChild>
    </w:div>
    <w:div w:id="1597445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news.artnet.com/art-world" TargetMode="External"/><Relationship Id="rId6" Type="http://schemas.openxmlformats.org/officeDocument/2006/relationships/hyperlink" Target="https://news.artnet.com/about/sarah-cascone-25" TargetMode="External"/><Relationship Id="rId7" Type="http://schemas.openxmlformats.org/officeDocument/2006/relationships/hyperlink" Target="https://news.artnet.com/app/news-upload/2017/06/ICMPD-IOM-Frontex-Reuters-NYT-migration-outes-through-Africa-to-Europe-LR-1600x1108.jpg" TargetMode="External"/><Relationship Id="rId8" Type="http://schemas.openxmlformats.org/officeDocument/2006/relationships/image" Target="media/image2.jpeg"/><Relationship Id="rId9" Type="http://schemas.openxmlformats.org/officeDocument/2006/relationships/hyperlink" Target="http://www.trfineart.com/exhibition/tiffany-chung/" TargetMode="External"/><Relationship Id="rId10" Type="http://schemas.openxmlformats.org/officeDocument/2006/relationships/hyperlink" Target="http://www.trfine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849</Characters>
  <Application>Microsoft Macintosh Word</Application>
  <DocSecurity>0</DocSecurity>
  <Lines>20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Here Are 51 New York Gallery Shows That You Need to (Somehow) See This September</vt:lpstr>
    </vt:vector>
  </TitlesOfParts>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Hisakiku Abe</dc:creator>
  <cp:keywords/>
  <dc:description/>
  <cp:lastModifiedBy>Hisakiku Abe</cp:lastModifiedBy>
  <cp:revision>1</cp:revision>
  <dcterms:created xsi:type="dcterms:W3CDTF">2017-09-08T15:30:00Z</dcterms:created>
  <dcterms:modified xsi:type="dcterms:W3CDTF">2017-09-08T15:37:00Z</dcterms:modified>
</cp:coreProperties>
</file>